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81E1" w14:textId="0F9F2EAC" w:rsidR="00F63CCD" w:rsidRDefault="00BC41E2" w:rsidP="00BC41E2">
      <w:pPr>
        <w:pStyle w:val="Heading1"/>
      </w:pPr>
      <w:r w:rsidRPr="00BC41E2">
        <w:t xml:space="preserve">Long image description </w:t>
      </w:r>
      <w:r>
        <w:t>for “</w:t>
      </w:r>
      <w:r w:rsidR="00FD47B7">
        <w:t>Moral reframing study excerpt</w:t>
      </w:r>
      <w:r w:rsidR="00E5297C">
        <w:t>”</w:t>
      </w:r>
    </w:p>
    <w:p w14:paraId="7AE3E154" w14:textId="13484CD4" w:rsidR="00BC41E2" w:rsidRDefault="00BC41E2" w:rsidP="00BC41E2"/>
    <w:p w14:paraId="55625F26" w14:textId="35269BB0" w:rsidR="004A6BD0" w:rsidRDefault="00E5297C" w:rsidP="00FD47B7">
      <w:pPr>
        <w:rPr>
          <w:rFonts w:ascii="Open Sans" w:hAnsi="Open Sans"/>
        </w:rPr>
      </w:pPr>
      <w:r>
        <w:rPr>
          <w:rFonts w:ascii="Open Sans" w:hAnsi="Open Sans"/>
        </w:rPr>
        <w:t xml:space="preserve">The image shows </w:t>
      </w:r>
      <w:r w:rsidR="00FD47B7">
        <w:rPr>
          <w:rFonts w:ascii="Open Sans" w:hAnsi="Open Sans"/>
        </w:rPr>
        <w:t>an excerpt from a study. It reads:</w:t>
      </w:r>
    </w:p>
    <w:p w14:paraId="252F9165" w14:textId="2CE99D18" w:rsidR="00FD47B7" w:rsidRDefault="00FD47B7" w:rsidP="00FD47B7">
      <w:pPr>
        <w:rPr>
          <w:rFonts w:ascii="Open Sans" w:hAnsi="Open Sans"/>
        </w:rPr>
      </w:pPr>
    </w:p>
    <w:p w14:paraId="193C6D8D" w14:textId="1320B158" w:rsidR="00FD47B7" w:rsidRDefault="00FD47B7" w:rsidP="00FD47B7">
      <w:pPr>
        <w:rPr>
          <w:rFonts w:ascii="Open Sans" w:hAnsi="Open Sans"/>
        </w:rPr>
      </w:pPr>
      <w:r>
        <w:rPr>
          <w:rFonts w:ascii="Open Sans" w:hAnsi="Open Sans"/>
        </w:rPr>
        <w:t xml:space="preserve">“Research finds that these divisions are fueled in part by disparate moral concerns and convictions that undermine communication and understanding between liberals and conservatives. This “moral empathy gap” is particularly evident in the moral underpinnings of the political </w:t>
      </w:r>
      <w:proofErr w:type="gramStart"/>
      <w:r>
        <w:rPr>
          <w:rFonts w:ascii="Open Sans" w:hAnsi="Open Sans"/>
        </w:rPr>
        <w:t>arguments</w:t>
      </w:r>
      <w:proofErr w:type="gramEnd"/>
      <w:r>
        <w:rPr>
          <w:rFonts w:ascii="Open Sans" w:hAnsi="Open Sans"/>
        </w:rPr>
        <w:t xml:space="preserve"> members of each side employ when trying to persuade one another. Both liberals and conservatives t</w:t>
      </w:r>
      <w:bookmarkStart w:id="0" w:name="_GoBack"/>
      <w:bookmarkEnd w:id="0"/>
      <w:r>
        <w:rPr>
          <w:rFonts w:ascii="Open Sans" w:hAnsi="Open Sans"/>
        </w:rPr>
        <w:t>ypically craft arguments based on their own moral convictions rather than the convictions of the people they target for persuasion. As a result, these moral arguments tend to be unpersuasive, even offensive, to their recipients. The technique of moral reframing—whereby a position an individual would not normally support is framed in a way that is consistent with that individual’s moral values—can be an effective means for political communication and persuasion.”</w:t>
      </w:r>
    </w:p>
    <w:p w14:paraId="684035B0" w14:textId="02588E0A" w:rsidR="00FD47B7" w:rsidRDefault="00FD47B7" w:rsidP="00FD47B7">
      <w:pPr>
        <w:rPr>
          <w:rFonts w:ascii="Open Sans" w:hAnsi="Open Sans"/>
        </w:rPr>
      </w:pPr>
    </w:p>
    <w:p w14:paraId="1A4DB4BB" w14:textId="60587C0A" w:rsidR="00FD47B7" w:rsidRPr="004A6BD0" w:rsidRDefault="00FD47B7" w:rsidP="00FD47B7">
      <w:pPr>
        <w:rPr>
          <w:rFonts w:ascii="Open Sans" w:hAnsi="Open Sans"/>
        </w:rPr>
      </w:pPr>
      <w:r>
        <w:rPr>
          <w:rFonts w:ascii="Open Sans" w:hAnsi="Open Sans"/>
        </w:rPr>
        <w:t xml:space="preserve">The study source is identified as: Feinberg, Matthew, and Robb </w:t>
      </w:r>
      <w:proofErr w:type="spellStart"/>
      <w:r>
        <w:rPr>
          <w:rFonts w:ascii="Open Sans" w:hAnsi="Open Sans"/>
        </w:rPr>
        <w:t>Willer</w:t>
      </w:r>
      <w:proofErr w:type="spellEnd"/>
      <w:r>
        <w:rPr>
          <w:rFonts w:ascii="Open Sans" w:hAnsi="Open Sans"/>
        </w:rPr>
        <w:t>. “Moral Reframing: A Technique for Effective and Persuasive Communication across Political Divides.” Social and Personality Psychology Compass 13 (2019).</w:t>
      </w:r>
    </w:p>
    <w:p w14:paraId="7AC0692F" w14:textId="77777777" w:rsidR="00BC41E2" w:rsidRDefault="00BC41E2" w:rsidP="00BC41E2">
      <w:pPr>
        <w:rPr>
          <w:rFonts w:ascii="Open Sans" w:hAnsi="Open Sans"/>
        </w:rPr>
      </w:pPr>
    </w:p>
    <w:p w14:paraId="429023D7" w14:textId="22A3067E"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whatworkedforyou" w:history="1">
        <w:r w:rsidR="00FD47B7" w:rsidRPr="00FD47B7">
          <w:rPr>
            <w:rStyle w:val="Hyperlink"/>
          </w:rPr>
          <w:t>What Worked for You May Not Work for Others</w:t>
        </w:r>
      </w:hyperlink>
      <w:r>
        <w:rPr>
          <w:rFonts w:ascii="Open Sans" w:eastAsia="Times New Roman" w:hAnsi="Open Sans"/>
          <w:shd w:val="clear" w:color="auto" w:fill="FFFFFF"/>
        </w:rPr>
        <w:t xml:space="preserve">” on the article </w:t>
      </w:r>
      <w:r w:rsidR="00E5297C">
        <w:rPr>
          <w:rFonts w:ascii="Open Sans" w:eastAsia="Times New Roman" w:hAnsi="Open Sans"/>
          <w:shd w:val="clear" w:color="auto" w:fill="FFFFFF"/>
        </w:rPr>
        <w:t>“</w:t>
      </w:r>
      <w:hyperlink r:id="rId6" w:history="1">
        <w:r w:rsidR="00E5297C" w:rsidRPr="00E5297C">
          <w:rPr>
            <w:rStyle w:val="Hyperlink"/>
            <w:rFonts w:ascii="Open Sans" w:eastAsia="Times New Roman" w:hAnsi="Open Sans"/>
            <w:shd w:val="clear" w:color="auto" w:fill="FFFFFF"/>
          </w:rPr>
          <w:t>Should Vegans Empathize with Meat-Eaters?</w:t>
        </w:r>
      </w:hyperlink>
      <w:r>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1F1EC9"/>
    <w:rsid w:val="00453747"/>
    <w:rsid w:val="00482CC9"/>
    <w:rsid w:val="004A6BD0"/>
    <w:rsid w:val="00595D62"/>
    <w:rsid w:val="00BC41E2"/>
    <w:rsid w:val="00E5297C"/>
    <w:rsid w:val="00F63CCD"/>
    <w:rsid w:val="00FD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4364">
      <w:bodyDiv w:val="1"/>
      <w:marLeft w:val="0"/>
      <w:marRight w:val="0"/>
      <w:marTop w:val="0"/>
      <w:marBottom w:val="0"/>
      <w:divBdr>
        <w:top w:val="none" w:sz="0" w:space="0" w:color="auto"/>
        <w:left w:val="none" w:sz="0" w:space="0" w:color="auto"/>
        <w:bottom w:val="none" w:sz="0" w:space="0" w:color="auto"/>
        <w:right w:val="none" w:sz="0" w:space="0" w:color="auto"/>
      </w:divBdr>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780345198">
      <w:bodyDiv w:val="1"/>
      <w:marLeft w:val="0"/>
      <w:marRight w:val="0"/>
      <w:marTop w:val="0"/>
      <w:marBottom w:val="0"/>
      <w:divBdr>
        <w:top w:val="none" w:sz="0" w:space="0" w:color="auto"/>
        <w:left w:val="none" w:sz="0" w:space="0" w:color="auto"/>
        <w:bottom w:val="none" w:sz="0" w:space="0" w:color="auto"/>
        <w:right w:val="none" w:sz="0" w:space="0" w:color="auto"/>
      </w:divBdr>
    </w:div>
    <w:div w:id="1793160508">
      <w:bodyDiv w:val="1"/>
      <w:marLeft w:val="0"/>
      <w:marRight w:val="0"/>
      <w:marTop w:val="0"/>
      <w:marBottom w:val="0"/>
      <w:divBdr>
        <w:top w:val="none" w:sz="0" w:space="0" w:color="auto"/>
        <w:left w:val="none" w:sz="0" w:space="0" w:color="auto"/>
        <w:bottom w:val="none" w:sz="0" w:space="0" w:color="auto"/>
        <w:right w:val="none" w:sz="0" w:space="0" w:color="auto"/>
      </w:divBdr>
      <w:divsChild>
        <w:div w:id="1365211658">
          <w:marLeft w:val="0"/>
          <w:marRight w:val="0"/>
          <w:marTop w:val="0"/>
          <w:marBottom w:val="0"/>
          <w:divBdr>
            <w:top w:val="none" w:sz="0" w:space="0" w:color="auto"/>
            <w:left w:val="none" w:sz="0" w:space="0" w:color="auto"/>
            <w:bottom w:val="none" w:sz="0" w:space="0" w:color="auto"/>
            <w:right w:val="none" w:sz="0" w:space="0" w:color="auto"/>
          </w:divBdr>
        </w:div>
        <w:div w:id="20960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should-vegans-empathize-with-meat-eaters/" TargetMode="External"/><Relationship Id="rId5" Type="http://schemas.openxmlformats.org/officeDocument/2006/relationships/hyperlink" Target="https://bitesizevegan.org/should-vegans-empathize-with-meat-ea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4</cp:revision>
  <dcterms:created xsi:type="dcterms:W3CDTF">2023-08-29T18:04:00Z</dcterms:created>
  <dcterms:modified xsi:type="dcterms:W3CDTF">2024-04-24T20:34:00Z</dcterms:modified>
</cp:coreProperties>
</file>